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A9" w:rsidRDefault="00EE6374" w:rsidP="00EE6374">
      <w:pPr>
        <w:pStyle w:val="NoSpacing"/>
        <w:rPr>
          <w:rFonts w:ascii="Microsoft PhagsPa" w:hAnsi="Microsoft PhagsPa"/>
          <w:b/>
          <w:sz w:val="28"/>
        </w:rPr>
      </w:pPr>
      <w:r>
        <w:rPr>
          <w:rFonts w:ascii="Microsoft PhagsPa" w:hAnsi="Microsoft PhagsPa"/>
          <w:b/>
          <w:sz w:val="28"/>
        </w:rPr>
        <w:t xml:space="preserve">Essential Question Organizer </w:t>
      </w:r>
    </w:p>
    <w:p w:rsidR="00EE6374" w:rsidRDefault="00EE6374" w:rsidP="00EE6374">
      <w:pPr>
        <w:pStyle w:val="NoSpacing"/>
        <w:rPr>
          <w:rFonts w:ascii="Microsoft PhagsPa" w:hAnsi="Microsoft Phags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6374" w:rsidTr="00EE6374">
        <w:tc>
          <w:tcPr>
            <w:tcW w:w="5395" w:type="dxa"/>
          </w:tcPr>
          <w:p w:rsidR="007251E9" w:rsidRDefault="00EE6374" w:rsidP="00EE6374">
            <w:pPr>
              <w:pStyle w:val="NoSpacing"/>
              <w:rPr>
                <w:rFonts w:ascii="Microsoft PhagsPa" w:hAnsi="Microsoft PhagsPa"/>
              </w:rPr>
            </w:pPr>
            <w:r w:rsidRPr="007251E9">
              <w:rPr>
                <w:rFonts w:ascii="Microsoft PhagsPa" w:hAnsi="Microsoft PhagsPa"/>
                <w:b/>
                <w:sz w:val="24"/>
              </w:rPr>
              <w:t xml:space="preserve">Areas of Interest </w:t>
            </w:r>
          </w:p>
          <w:p w:rsidR="007251E9" w:rsidRDefault="007251E9" w:rsidP="00EE6374">
            <w:pPr>
              <w:pStyle w:val="NoSpacing"/>
              <w:rPr>
                <w:rFonts w:ascii="Microsoft PhagsPa" w:hAnsi="Microsoft PhagsPa"/>
              </w:rPr>
            </w:pPr>
          </w:p>
          <w:p w:rsidR="00EE6374" w:rsidRDefault="007251E9" w:rsidP="00EE6374">
            <w:pPr>
              <w:pStyle w:val="NoSpacing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C</w:t>
            </w:r>
            <w:r w:rsidR="00EE6374">
              <w:rPr>
                <w:rFonts w:ascii="Microsoft PhagsPa" w:hAnsi="Microsoft PhagsPa"/>
              </w:rPr>
              <w:t>hoose three topics from the controversial topics handout</w:t>
            </w:r>
            <w:r>
              <w:rPr>
                <w:rFonts w:ascii="Microsoft PhagsPa" w:hAnsi="Microsoft PhagsPa"/>
              </w:rPr>
              <w:t xml:space="preserve"> that interest you the most – choose topics that you think will lend a breadth of opinions and resources.</w:t>
            </w:r>
          </w:p>
          <w:p w:rsidR="00706CC8" w:rsidRDefault="00706CC8" w:rsidP="00EE6374">
            <w:pPr>
              <w:pStyle w:val="NoSpacing"/>
              <w:rPr>
                <w:rFonts w:ascii="Microsoft PhagsPa" w:hAnsi="Microsoft PhagsPa"/>
              </w:rPr>
            </w:pPr>
          </w:p>
          <w:p w:rsidR="00706CC8" w:rsidRDefault="00706CC8" w:rsidP="00154AF7">
            <w:pPr>
              <w:pStyle w:val="NoSpacing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 xml:space="preserve">Example: </w:t>
            </w:r>
            <w:r w:rsidR="00154AF7">
              <w:rPr>
                <w:rFonts w:ascii="Microsoft PhagsPa" w:hAnsi="Microsoft PhagsPa"/>
              </w:rPr>
              <w:t>Teen Cell Phone Use</w:t>
            </w:r>
            <w:r>
              <w:rPr>
                <w:rFonts w:ascii="Microsoft PhagsPa" w:hAnsi="Microsoft PhagsPa"/>
              </w:rPr>
              <w:t xml:space="preserve"> </w:t>
            </w:r>
          </w:p>
        </w:tc>
        <w:tc>
          <w:tcPr>
            <w:tcW w:w="5395" w:type="dxa"/>
          </w:tcPr>
          <w:p w:rsidR="00EE6374" w:rsidRDefault="00EE6374" w:rsidP="00EE6374">
            <w:pPr>
              <w:pStyle w:val="NoSpacing"/>
              <w:numPr>
                <w:ilvl w:val="0"/>
                <w:numId w:val="4"/>
              </w:numPr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NoSpacing"/>
              <w:ind w:left="360"/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NoSpacing"/>
              <w:ind w:left="360"/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NoSpacing"/>
              <w:numPr>
                <w:ilvl w:val="0"/>
                <w:numId w:val="4"/>
              </w:numPr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ListParagraph"/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NoSpacing"/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NoSpacing"/>
              <w:numPr>
                <w:ilvl w:val="0"/>
                <w:numId w:val="4"/>
              </w:numPr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NoSpacing"/>
              <w:rPr>
                <w:rFonts w:ascii="Microsoft PhagsPa" w:hAnsi="Microsoft PhagsPa"/>
              </w:rPr>
            </w:pPr>
          </w:p>
          <w:p w:rsidR="00EE6374" w:rsidRDefault="00EE6374" w:rsidP="00EE6374">
            <w:pPr>
              <w:pStyle w:val="NoSpacing"/>
              <w:rPr>
                <w:rFonts w:ascii="Microsoft PhagsPa" w:hAnsi="Microsoft PhagsPa"/>
              </w:rPr>
            </w:pPr>
          </w:p>
        </w:tc>
      </w:tr>
      <w:tr w:rsidR="00485A08" w:rsidTr="00EE6374">
        <w:tc>
          <w:tcPr>
            <w:tcW w:w="5395" w:type="dxa"/>
          </w:tcPr>
          <w:p w:rsidR="001C1FE0" w:rsidRDefault="00485A08" w:rsidP="00485A08">
            <w:pPr>
              <w:pStyle w:val="NoSpacing"/>
              <w:rPr>
                <w:rFonts w:ascii="Microsoft PhagsPa" w:hAnsi="Microsoft PhagsPa"/>
                <w:b/>
                <w:sz w:val="24"/>
              </w:rPr>
            </w:pPr>
            <w:r>
              <w:rPr>
                <w:rFonts w:ascii="Microsoft PhagsPa" w:hAnsi="Microsoft PhagsPa"/>
                <w:b/>
                <w:sz w:val="24"/>
              </w:rPr>
              <w:t>Choose One</w:t>
            </w:r>
          </w:p>
          <w:p w:rsidR="001C1FE0" w:rsidRDefault="001C1FE0" w:rsidP="00485A08">
            <w:pPr>
              <w:pStyle w:val="NoSpacing"/>
              <w:rPr>
                <w:rFonts w:ascii="Microsoft PhagsPa" w:hAnsi="Microsoft PhagsPa"/>
                <w:b/>
                <w:sz w:val="24"/>
              </w:rPr>
            </w:pPr>
          </w:p>
          <w:p w:rsidR="001C1FE0" w:rsidRDefault="001C1FE0" w:rsidP="00485A08">
            <w:pPr>
              <w:pStyle w:val="NoSpacing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 xml:space="preserve">Choose one topic from your list of three above </w:t>
            </w:r>
          </w:p>
          <w:p w:rsidR="00485A08" w:rsidRPr="007251E9" w:rsidRDefault="00485A08" w:rsidP="00485A08">
            <w:pPr>
              <w:pStyle w:val="NoSpacing"/>
              <w:rPr>
                <w:rFonts w:ascii="Microsoft PhagsPa" w:hAnsi="Microsoft PhagsPa"/>
                <w:b/>
                <w:sz w:val="24"/>
              </w:rPr>
            </w:pPr>
            <w:r>
              <w:rPr>
                <w:rFonts w:ascii="Microsoft PhagsPa" w:hAnsi="Microsoft PhagsPa"/>
                <w:b/>
                <w:sz w:val="24"/>
              </w:rPr>
              <w:t xml:space="preserve"> </w:t>
            </w:r>
          </w:p>
        </w:tc>
        <w:tc>
          <w:tcPr>
            <w:tcW w:w="5395" w:type="dxa"/>
          </w:tcPr>
          <w:p w:rsidR="00485A08" w:rsidRDefault="00485A08" w:rsidP="004E5225">
            <w:pPr>
              <w:pStyle w:val="NoSpacing"/>
              <w:numPr>
                <w:ilvl w:val="0"/>
                <w:numId w:val="5"/>
              </w:numPr>
              <w:rPr>
                <w:rFonts w:ascii="Microsoft PhagsPa" w:hAnsi="Microsoft PhagsPa"/>
              </w:rPr>
            </w:pPr>
          </w:p>
        </w:tc>
      </w:tr>
      <w:tr w:rsidR="00EE6374" w:rsidTr="00EE6374">
        <w:tc>
          <w:tcPr>
            <w:tcW w:w="5395" w:type="dxa"/>
          </w:tcPr>
          <w:p w:rsidR="00EE6374" w:rsidRDefault="007251E9" w:rsidP="00EE6374">
            <w:pPr>
              <w:pStyle w:val="NoSpacing"/>
              <w:rPr>
                <w:rFonts w:ascii="Microsoft PhagsPa" w:hAnsi="Microsoft PhagsPa"/>
                <w:b/>
                <w:sz w:val="24"/>
              </w:rPr>
            </w:pPr>
            <w:r w:rsidRPr="007251E9">
              <w:rPr>
                <w:rFonts w:ascii="Microsoft PhagsPa" w:hAnsi="Microsoft PhagsPa"/>
                <w:b/>
                <w:sz w:val="24"/>
              </w:rPr>
              <w:t>Choose One Aspect and Narrow</w:t>
            </w:r>
          </w:p>
          <w:p w:rsidR="007251E9" w:rsidRDefault="007251E9" w:rsidP="00EE6374">
            <w:pPr>
              <w:pStyle w:val="NoSpacing"/>
              <w:rPr>
                <w:rFonts w:ascii="Microsoft PhagsPa" w:hAnsi="Microsoft PhagsPa"/>
                <w:b/>
              </w:rPr>
            </w:pPr>
          </w:p>
          <w:p w:rsidR="007251E9" w:rsidRPr="007251E9" w:rsidRDefault="00706CC8" w:rsidP="00EE6374">
            <w:pPr>
              <w:pStyle w:val="NoSpacing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What area or aspect interests you the most – narrow your thinking</w:t>
            </w:r>
          </w:p>
          <w:p w:rsidR="007251E9" w:rsidRDefault="007251E9" w:rsidP="00EE6374">
            <w:pPr>
              <w:pStyle w:val="NoSpacing"/>
              <w:rPr>
                <w:rFonts w:ascii="Microsoft PhagsPa" w:hAnsi="Microsoft PhagsPa"/>
                <w:b/>
                <w:sz w:val="24"/>
              </w:rPr>
            </w:pPr>
          </w:p>
          <w:p w:rsidR="00706CC8" w:rsidRPr="00706CC8" w:rsidRDefault="00706CC8" w:rsidP="00EE6374">
            <w:pPr>
              <w:pStyle w:val="NoSpacing"/>
              <w:rPr>
                <w:rFonts w:ascii="Microsoft PhagsPa" w:hAnsi="Microsoft PhagsPa"/>
                <w:sz w:val="20"/>
              </w:rPr>
            </w:pPr>
            <w:r w:rsidRPr="00706CC8">
              <w:rPr>
                <w:rFonts w:ascii="Microsoft PhagsPa" w:hAnsi="Microsoft PhagsPa"/>
              </w:rPr>
              <w:t>Example</w:t>
            </w:r>
            <w:r>
              <w:rPr>
                <w:rFonts w:ascii="Microsoft PhagsPa" w:hAnsi="Microsoft PhagsPa"/>
              </w:rPr>
              <w:t xml:space="preserve">: </w:t>
            </w:r>
            <w:r w:rsidR="00154AF7">
              <w:rPr>
                <w:rFonts w:ascii="Microsoft PhagsPa" w:hAnsi="Microsoft PhagsPa"/>
              </w:rPr>
              <w:t>teen cell phone use while driving OR teen cell phone use effecting communication skills</w:t>
            </w:r>
          </w:p>
          <w:p w:rsidR="007251E9" w:rsidRPr="007251E9" w:rsidRDefault="007251E9" w:rsidP="00EE6374">
            <w:pPr>
              <w:pStyle w:val="NoSpacing"/>
              <w:rPr>
                <w:rFonts w:ascii="Microsoft PhagsPa" w:hAnsi="Microsoft PhagsPa"/>
                <w:b/>
              </w:rPr>
            </w:pPr>
          </w:p>
        </w:tc>
        <w:tc>
          <w:tcPr>
            <w:tcW w:w="5395" w:type="dxa"/>
          </w:tcPr>
          <w:p w:rsidR="00EE6374" w:rsidRDefault="00EE6374" w:rsidP="00ED4E08">
            <w:pPr>
              <w:pStyle w:val="NoSpacing"/>
              <w:numPr>
                <w:ilvl w:val="0"/>
                <w:numId w:val="6"/>
              </w:numPr>
              <w:rPr>
                <w:rFonts w:ascii="Microsoft PhagsPa" w:hAnsi="Microsoft PhagsPa"/>
              </w:rPr>
            </w:pPr>
          </w:p>
          <w:p w:rsidR="004E5225" w:rsidRDefault="004E5225" w:rsidP="004E5225">
            <w:pPr>
              <w:pStyle w:val="NoSpacing"/>
              <w:ind w:left="720"/>
              <w:rPr>
                <w:rFonts w:ascii="Microsoft PhagsPa" w:hAnsi="Microsoft PhagsPa"/>
              </w:rPr>
            </w:pPr>
          </w:p>
          <w:p w:rsidR="004E5225" w:rsidRDefault="004E5225" w:rsidP="004E5225">
            <w:pPr>
              <w:pStyle w:val="NoSpacing"/>
              <w:ind w:left="720"/>
              <w:rPr>
                <w:rFonts w:ascii="Microsoft PhagsPa" w:hAnsi="Microsoft PhagsPa"/>
              </w:rPr>
            </w:pPr>
          </w:p>
          <w:p w:rsidR="004E5225" w:rsidRDefault="004E5225" w:rsidP="00ED4E08">
            <w:pPr>
              <w:pStyle w:val="NoSpacing"/>
              <w:numPr>
                <w:ilvl w:val="0"/>
                <w:numId w:val="6"/>
              </w:numPr>
              <w:rPr>
                <w:rFonts w:ascii="Microsoft PhagsPa" w:hAnsi="Microsoft PhagsPa"/>
              </w:rPr>
            </w:pPr>
          </w:p>
          <w:p w:rsidR="004E5225" w:rsidRDefault="004E5225" w:rsidP="004E5225">
            <w:pPr>
              <w:pStyle w:val="NoSpacing"/>
              <w:ind w:left="720"/>
              <w:rPr>
                <w:rFonts w:ascii="Microsoft PhagsPa" w:hAnsi="Microsoft PhagsPa"/>
              </w:rPr>
            </w:pPr>
          </w:p>
          <w:p w:rsidR="004E5225" w:rsidRDefault="004E5225" w:rsidP="004E5225">
            <w:pPr>
              <w:pStyle w:val="NoSpacing"/>
              <w:ind w:left="720"/>
              <w:rPr>
                <w:rFonts w:ascii="Microsoft PhagsPa" w:hAnsi="Microsoft PhagsPa"/>
              </w:rPr>
            </w:pPr>
          </w:p>
          <w:p w:rsidR="004E5225" w:rsidRDefault="004E5225" w:rsidP="00ED4E08">
            <w:pPr>
              <w:pStyle w:val="NoSpacing"/>
              <w:numPr>
                <w:ilvl w:val="0"/>
                <w:numId w:val="6"/>
              </w:numPr>
              <w:rPr>
                <w:rFonts w:ascii="Microsoft PhagsPa" w:hAnsi="Microsoft PhagsPa"/>
              </w:rPr>
            </w:pPr>
          </w:p>
        </w:tc>
      </w:tr>
    </w:tbl>
    <w:p w:rsidR="00EE6374" w:rsidRDefault="00EE6374" w:rsidP="00EE6374">
      <w:pPr>
        <w:pStyle w:val="NoSpacing"/>
        <w:rPr>
          <w:rFonts w:ascii="Microsoft PhagsPa" w:hAnsi="Microsoft PhagsPa"/>
        </w:rPr>
      </w:pPr>
    </w:p>
    <w:p w:rsidR="009834FA" w:rsidRDefault="009834FA" w:rsidP="00EE6374">
      <w:pPr>
        <w:pStyle w:val="NoSpacing"/>
        <w:rPr>
          <w:rFonts w:ascii="Microsoft PhagsPa" w:hAnsi="Microsoft PhagsPa"/>
        </w:rPr>
      </w:pPr>
    </w:p>
    <w:p w:rsidR="003E43EA" w:rsidRDefault="003E43EA" w:rsidP="00EE6374">
      <w:pPr>
        <w:pStyle w:val="NoSpacing"/>
        <w:rPr>
          <w:rFonts w:ascii="Microsoft PhagsPa" w:hAnsi="Microsoft PhagsPa"/>
        </w:rPr>
      </w:pPr>
      <w:r w:rsidRPr="003E43EA">
        <w:rPr>
          <w:rFonts w:ascii="Microsoft PhagsPa" w:hAnsi="Microsoft PhagsPa"/>
          <w:b/>
        </w:rPr>
        <w:t>Resources:</w:t>
      </w:r>
      <w:r>
        <w:rPr>
          <w:rFonts w:ascii="Microsoft PhagsPa" w:hAnsi="Microsoft PhagsPa"/>
        </w:rPr>
        <w:t xml:space="preserve"> </w:t>
      </w:r>
    </w:p>
    <w:p w:rsidR="009834FA" w:rsidRPr="00EE6374" w:rsidRDefault="003E43EA" w:rsidP="00EE6374">
      <w:pPr>
        <w:pStyle w:val="NoSpacing"/>
        <w:rPr>
          <w:rFonts w:ascii="Microsoft PhagsPa" w:hAnsi="Microsoft PhagsPa"/>
        </w:rPr>
      </w:pPr>
      <w:r w:rsidRPr="00475776">
        <w:rPr>
          <w:rFonts w:ascii="Microsoft PhagsPa" w:hAnsi="Microsoft PhagsPa"/>
          <w:b/>
          <w:i/>
        </w:rPr>
        <w:t>Sanderson’s Virtual Library</w:t>
      </w:r>
      <w:r>
        <w:rPr>
          <w:rFonts w:ascii="Microsoft PhagsPa" w:hAnsi="Microsoft PhagsPa"/>
        </w:rPr>
        <w:t xml:space="preserve"> website. Click on Research. Home access password: Spartans. Good Resources: </w:t>
      </w:r>
      <w:r w:rsidRPr="00475776">
        <w:rPr>
          <w:rFonts w:ascii="Microsoft PhagsPa" w:hAnsi="Microsoft PhagsPa"/>
          <w:b/>
          <w:i/>
        </w:rPr>
        <w:t>SHS Book Catalog</w:t>
      </w:r>
      <w:r>
        <w:rPr>
          <w:rFonts w:ascii="Microsoft PhagsPa" w:hAnsi="Microsoft PhagsPa"/>
        </w:rPr>
        <w:t xml:space="preserve">, and the databases </w:t>
      </w:r>
      <w:r w:rsidRPr="00475776">
        <w:rPr>
          <w:rFonts w:ascii="Microsoft PhagsPa" w:hAnsi="Microsoft PhagsPa"/>
          <w:b/>
          <w:i/>
        </w:rPr>
        <w:t>Student Resources in Context</w:t>
      </w:r>
      <w:r>
        <w:rPr>
          <w:rFonts w:ascii="Microsoft PhagsPa" w:hAnsi="Microsoft PhagsPa"/>
        </w:rPr>
        <w:t xml:space="preserve"> (Multi Discipline) and </w:t>
      </w:r>
      <w:r w:rsidRPr="00475776">
        <w:rPr>
          <w:rFonts w:ascii="Microsoft PhagsPa" w:hAnsi="Microsoft PhagsPa"/>
          <w:b/>
          <w:i/>
        </w:rPr>
        <w:t>Opposing Viewpoints</w:t>
      </w:r>
      <w:r>
        <w:rPr>
          <w:rFonts w:ascii="Microsoft PhagsPa" w:hAnsi="Microsoft PhagsPa"/>
        </w:rPr>
        <w:t>.</w:t>
      </w:r>
      <w:bookmarkStart w:id="0" w:name="_GoBack"/>
      <w:bookmarkEnd w:id="0"/>
    </w:p>
    <w:sectPr w:rsidR="009834FA" w:rsidRPr="00EE6374" w:rsidSect="00EE6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B33"/>
    <w:multiLevelType w:val="hybridMultilevel"/>
    <w:tmpl w:val="020A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704"/>
    <w:multiLevelType w:val="hybridMultilevel"/>
    <w:tmpl w:val="4FC2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B02"/>
    <w:multiLevelType w:val="hybridMultilevel"/>
    <w:tmpl w:val="4FC2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43B4"/>
    <w:multiLevelType w:val="hybridMultilevel"/>
    <w:tmpl w:val="020A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0AA"/>
    <w:multiLevelType w:val="hybridMultilevel"/>
    <w:tmpl w:val="020A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5F60"/>
    <w:multiLevelType w:val="hybridMultilevel"/>
    <w:tmpl w:val="933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4867"/>
    <w:multiLevelType w:val="hybridMultilevel"/>
    <w:tmpl w:val="C484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2FA2"/>
    <w:multiLevelType w:val="hybridMultilevel"/>
    <w:tmpl w:val="020A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5FD0"/>
    <w:multiLevelType w:val="hybridMultilevel"/>
    <w:tmpl w:val="DC58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74"/>
    <w:rsid w:val="00154AF7"/>
    <w:rsid w:val="001C1FE0"/>
    <w:rsid w:val="003E43EA"/>
    <w:rsid w:val="00475776"/>
    <w:rsid w:val="00485A08"/>
    <w:rsid w:val="004E5225"/>
    <w:rsid w:val="0070383C"/>
    <w:rsid w:val="00706CC8"/>
    <w:rsid w:val="007251E9"/>
    <w:rsid w:val="009834FA"/>
    <w:rsid w:val="00B33419"/>
    <w:rsid w:val="00B914D5"/>
    <w:rsid w:val="00BA18E6"/>
    <w:rsid w:val="00ED4E08"/>
    <w:rsid w:val="00E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1F12A-04A9-482B-A972-9D67804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374"/>
    <w:pPr>
      <w:spacing w:after="0" w:line="240" w:lineRule="auto"/>
    </w:pPr>
  </w:style>
  <w:style w:type="table" w:styleId="TableGrid">
    <w:name w:val="Table Grid"/>
    <w:basedOn w:val="TableNormal"/>
    <w:uiPriority w:val="39"/>
    <w:rsid w:val="00EE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9</cp:revision>
  <dcterms:created xsi:type="dcterms:W3CDTF">2017-01-17T15:06:00Z</dcterms:created>
  <dcterms:modified xsi:type="dcterms:W3CDTF">2017-01-17T15:37:00Z</dcterms:modified>
</cp:coreProperties>
</file>